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BDC8" w14:textId="77777777" w:rsidR="00B451DE" w:rsidRDefault="00FE0EC0">
      <w:r>
        <w:rPr>
          <w:noProof/>
          <w:lang w:eastAsia="id-ID"/>
        </w:rPr>
        <w:drawing>
          <wp:anchor distT="0" distB="0" distL="114300" distR="114300" simplePos="0" relativeHeight="251658240" behindDoc="1" locked="0" layoutInCell="1" allowOverlap="1" wp14:anchorId="424F936D" wp14:editId="01D79DEF">
            <wp:simplePos x="0" y="0"/>
            <wp:positionH relativeFrom="column">
              <wp:posOffset>3032760</wp:posOffset>
            </wp:positionH>
            <wp:positionV relativeFrom="paragraph">
              <wp:posOffset>58420</wp:posOffset>
            </wp:positionV>
            <wp:extent cx="2435225" cy="2084705"/>
            <wp:effectExtent l="0" t="0" r="22225" b="10795"/>
            <wp:wrapNone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D47">
        <w:rPr>
          <w:noProof/>
          <w:lang w:eastAsia="id-ID"/>
        </w:rPr>
        <w:drawing>
          <wp:anchor distT="0" distB="0" distL="114300" distR="114300" simplePos="0" relativeHeight="251659264" behindDoc="1" locked="0" layoutInCell="1" allowOverlap="1" wp14:anchorId="47D28B6D" wp14:editId="733BB7E1">
            <wp:simplePos x="0" y="0"/>
            <wp:positionH relativeFrom="column">
              <wp:posOffset>341832</wp:posOffset>
            </wp:positionH>
            <wp:positionV relativeFrom="paragraph">
              <wp:posOffset>59820</wp:posOffset>
            </wp:positionV>
            <wp:extent cx="2495372" cy="2085173"/>
            <wp:effectExtent l="0" t="0" r="19685" b="10795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486FF5" w14:textId="77777777" w:rsidR="00276D47" w:rsidRDefault="00276D47"/>
    <w:p w14:paraId="7DFBDCB9" w14:textId="77777777" w:rsidR="00276D47" w:rsidRDefault="00680EF9">
      <w:r>
        <w:rPr>
          <w:noProof/>
          <w:lang w:eastAsia="id-ID"/>
        </w:rPr>
        <w:drawing>
          <wp:anchor distT="0" distB="0" distL="114300" distR="114300" simplePos="0" relativeHeight="251662336" behindDoc="1" locked="0" layoutInCell="1" allowOverlap="1" wp14:anchorId="550A1711" wp14:editId="075D61F1">
            <wp:simplePos x="0" y="0"/>
            <wp:positionH relativeFrom="column">
              <wp:posOffset>340995</wp:posOffset>
            </wp:positionH>
            <wp:positionV relativeFrom="paragraph">
              <wp:posOffset>4010660</wp:posOffset>
            </wp:positionV>
            <wp:extent cx="2538095" cy="2084705"/>
            <wp:effectExtent l="0" t="0" r="14605" b="10795"/>
            <wp:wrapNone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d-ID"/>
        </w:rPr>
        <w:drawing>
          <wp:anchor distT="0" distB="0" distL="114300" distR="114300" simplePos="0" relativeHeight="251661312" behindDoc="1" locked="0" layoutInCell="1" allowOverlap="1" wp14:anchorId="1AF279A5" wp14:editId="442719F6">
            <wp:simplePos x="0" y="0"/>
            <wp:positionH relativeFrom="column">
              <wp:posOffset>3032891</wp:posOffset>
            </wp:positionH>
            <wp:positionV relativeFrom="paragraph">
              <wp:posOffset>1676958</wp:posOffset>
            </wp:positionV>
            <wp:extent cx="2494915" cy="2084705"/>
            <wp:effectExtent l="0" t="0" r="635" b="10795"/>
            <wp:wrapNone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EC0">
        <w:rPr>
          <w:noProof/>
          <w:lang w:eastAsia="id-ID"/>
        </w:rPr>
        <w:drawing>
          <wp:anchor distT="0" distB="0" distL="114300" distR="114300" simplePos="0" relativeHeight="251660288" behindDoc="1" locked="0" layoutInCell="1" allowOverlap="1" wp14:anchorId="785FF720" wp14:editId="14988C13">
            <wp:simplePos x="0" y="0"/>
            <wp:positionH relativeFrom="column">
              <wp:posOffset>341630</wp:posOffset>
            </wp:positionH>
            <wp:positionV relativeFrom="paragraph">
              <wp:posOffset>1677670</wp:posOffset>
            </wp:positionV>
            <wp:extent cx="2494915" cy="2084705"/>
            <wp:effectExtent l="0" t="0" r="19685" b="10795"/>
            <wp:wrapNone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6D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EEA"/>
    <w:rsid w:val="000C0EEA"/>
    <w:rsid w:val="00276D47"/>
    <w:rsid w:val="00680EF9"/>
    <w:rsid w:val="007A6894"/>
    <w:rsid w:val="00B451DE"/>
    <w:rsid w:val="00F842E8"/>
    <w:rsid w:val="00FE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0C18C"/>
  <w15:docId w15:val="{823B66AC-F2F5-4809-96F7-825C848F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Q.2</c:v>
                </c:pt>
              </c:strCache>
            </c:strRef>
          </c:tx>
          <c:spPr>
            <a:solidFill>
              <a:schemeClr val="accent2"/>
            </a:solidFill>
          </c:spPr>
          <c:dPt>
            <c:idx val="1"/>
            <c:bubble3D val="0"/>
            <c:spPr>
              <a:solidFill>
                <a:schemeClr val="accent1"/>
              </a:solidFill>
            </c:spPr>
            <c:extLst>
              <c:ext xmlns:c16="http://schemas.microsoft.com/office/drawing/2014/chart" uri="{C3380CC4-5D6E-409C-BE32-E72D297353CC}">
                <c16:uniqueId val="{00000001-489C-4E9C-A0EE-049B0E5CFB73}"/>
              </c:ext>
            </c:extLst>
          </c:dPt>
          <c:dLbls>
            <c:dLbl>
              <c:idx val="1"/>
              <c:layout>
                <c:manualLayout>
                  <c:x val="6.1178328362523154E-2"/>
                  <c:y val="0.14482875042022891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89C-4E9C-A0EE-049B0E5CFB73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Cambuk</c:v>
                </c:pt>
                <c:pt idx="1">
                  <c:v>Pidana Penjara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0.91</c:v>
                </c:pt>
                <c:pt idx="1">
                  <c:v>0.09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89C-4E9C-A0EE-049B0E5CFB7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egendEntry>
        <c:idx val="2"/>
        <c:delete val="1"/>
      </c:legendEntry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Q.1</c:v>
                </c:pt>
              </c:strCache>
            </c:strRef>
          </c:tx>
          <c:spPr>
            <a:solidFill>
              <a:schemeClr val="accent1"/>
            </a:solidFill>
          </c:spPr>
          <c:dPt>
            <c:idx val="0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1-7C43-4651-9739-A1A84EFE2A53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Potong Tangan</c:v>
                </c:pt>
                <c:pt idx="1">
                  <c:v>Pidana Penjara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0.53</c:v>
                </c:pt>
                <c:pt idx="1">
                  <c:v>0.47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C43-4651-9739-A1A84EFE2A5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egendEntry>
        <c:idx val="2"/>
        <c:delete val="1"/>
      </c:legendEntry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id-ID"/>
              <a:t>Q.</a:t>
            </a:r>
            <a:r>
              <a:rPr lang="en-US"/>
              <a:t>5</a:t>
            </a:r>
            <a:endParaRPr lang="id-ID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Q.7</c:v>
                </c:pt>
              </c:strCache>
            </c:strRef>
          </c:tx>
          <c:spPr>
            <a:solidFill>
              <a:schemeClr val="accent1"/>
            </a:solidFill>
          </c:spPr>
          <c:dPt>
            <c:idx val="0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1-00D7-4239-83CD-D0F668677AA9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Setuju</c:v>
                </c:pt>
                <c:pt idx="1">
                  <c:v>Tidak Setuju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0.56999999999999995</c:v>
                </c:pt>
                <c:pt idx="1">
                  <c:v>0.43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0D7-4239-83CD-D0F668677AA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egendEntry>
        <c:idx val="2"/>
        <c:delete val="1"/>
      </c:legendEntry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id-ID"/>
              <a:t>Q.</a:t>
            </a:r>
            <a:r>
              <a:rPr lang="en-US"/>
              <a:t>4</a:t>
            </a:r>
            <a:endParaRPr lang="id-ID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Q.6</c:v>
                </c:pt>
              </c:strCache>
            </c:strRef>
          </c:tx>
          <c:spPr>
            <a:solidFill>
              <a:schemeClr val="accent1"/>
            </a:solidFill>
          </c:spPr>
          <c:dPt>
            <c:idx val="0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1-E231-4EC7-B35F-395B01C73FB7}"/>
              </c:ext>
            </c:extLst>
          </c:dPt>
          <c:dLbls>
            <c:dLbl>
              <c:idx val="0"/>
              <c:layout>
                <c:manualLayout>
                  <c:x val="-0.10328266258384369"/>
                  <c:y val="-0.12170134051118477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231-4EC7-B35F-395B01C73FB7}"/>
                </c:ext>
              </c:extLst>
            </c:dLbl>
            <c:dLbl>
              <c:idx val="1"/>
              <c:layout>
                <c:manualLayout>
                  <c:x val="9.9230096237970258E-2"/>
                  <c:y val="0.1070814401344536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231-4EC7-B35F-395B01C73FB7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Belum</c:v>
                </c:pt>
                <c:pt idx="1">
                  <c:v>Sudah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0.67</c:v>
                </c:pt>
                <c:pt idx="1">
                  <c:v>0.33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231-4EC7-B35F-395B01C73FB7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egendEntry>
        <c:idx val="2"/>
        <c:delete val="1"/>
      </c:legendEntry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Q.3</c:v>
                </c:pt>
              </c:strCache>
            </c:strRef>
          </c:tx>
          <c:spPr>
            <a:solidFill>
              <a:schemeClr val="accent2"/>
            </a:solidFill>
          </c:spPr>
          <c:dPt>
            <c:idx val="1"/>
            <c:bubble3D val="0"/>
            <c:spPr>
              <a:solidFill>
                <a:schemeClr val="accent1"/>
              </a:solidFill>
            </c:spPr>
            <c:extLst>
              <c:ext xmlns:c16="http://schemas.microsoft.com/office/drawing/2014/chart" uri="{C3380CC4-5D6E-409C-BE32-E72D297353CC}">
                <c16:uniqueId val="{00000001-E888-48BC-8B85-040B49D13034}"/>
              </c:ext>
            </c:extLst>
          </c:dPt>
          <c:dLbls>
            <c:dLbl>
              <c:idx val="0"/>
              <c:layout>
                <c:manualLayout>
                  <c:x val="-9.2803798391582499E-3"/>
                  <c:y val="0.11770624417914284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888-48BC-8B85-040B49D13034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Setuju</c:v>
                </c:pt>
                <c:pt idx="1">
                  <c:v>Tidak Setuju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0.05</c:v>
                </c:pt>
                <c:pt idx="1">
                  <c:v>0.95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888-48BC-8B85-040B49D1303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egendEntry>
        <c:idx val="2"/>
        <c:delete val="1"/>
      </c:legendEntry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RIZOLA</dc:creator>
  <cp:lastModifiedBy>Asus Alwi</cp:lastModifiedBy>
  <cp:revision>3</cp:revision>
  <dcterms:created xsi:type="dcterms:W3CDTF">2023-06-10T03:45:00Z</dcterms:created>
  <dcterms:modified xsi:type="dcterms:W3CDTF">2023-07-02T06:28:00Z</dcterms:modified>
</cp:coreProperties>
</file>